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428A0" w14:textId="3C425E0A" w:rsidR="00D64433" w:rsidRPr="00471692" w:rsidRDefault="00D64433" w:rsidP="00D64433">
      <w:pPr>
        <w:rPr>
          <w:b/>
          <w:bCs/>
          <w:sz w:val="28"/>
          <w:szCs w:val="28"/>
        </w:rPr>
      </w:pPr>
      <w:r w:rsidRPr="00471692">
        <w:rPr>
          <w:b/>
          <w:bCs/>
          <w:sz w:val="32"/>
          <w:szCs w:val="32"/>
        </w:rPr>
        <w:t>Equal Opportunities and Diversity Policy for Fulfilment Pictures</w:t>
      </w:r>
    </w:p>
    <w:p w14:paraId="1D876B2D" w14:textId="77777777" w:rsidR="00D64433" w:rsidRPr="00BE2DCD" w:rsidRDefault="00D64433" w:rsidP="00D64433"/>
    <w:p w14:paraId="54089656" w14:textId="146588D2" w:rsidR="00D64433" w:rsidRDefault="00D64433" w:rsidP="00D64433">
      <w:r>
        <w:t>This document stands as a testament to our unwavering commitment to fostering an inclusive, respectful, and diverse workplace. At Fulfilment Pictures, we believe that embracing a variety of perspectives enriches our creative environment and contributes to the success of our endeavours.</w:t>
      </w:r>
    </w:p>
    <w:p w14:paraId="687C4891" w14:textId="77777777" w:rsidR="00D64433" w:rsidRDefault="00D64433" w:rsidP="00D64433"/>
    <w:p w14:paraId="02F8CF07" w14:textId="77777777" w:rsidR="00D64433" w:rsidRDefault="00D64433" w:rsidP="00D64433">
      <w:r>
        <w:t>Our commitment is clear: We reject discrimination in all its forms and champion the principles of equality, fairness, and dignity for every individual. This policy outlines our practices, from recruitment and employment to the creation of an inclusive workplace culture, reflecting our dedication to providing equal opportunities for all.</w:t>
      </w:r>
    </w:p>
    <w:p w14:paraId="1E2AE5AF" w14:textId="77777777" w:rsidR="00D64433" w:rsidRDefault="00D64433" w:rsidP="00D64433"/>
    <w:p w14:paraId="6EBA2F82" w14:textId="392ECDA8" w:rsidR="00D64433" w:rsidRDefault="00D64433" w:rsidP="00D64433">
      <w:r>
        <w:t>We actively encourage every employee and contractor to familiarise themselves with this policy, understanding that each member of the Fulfilment Pictures team plays a crucial role in creating a workplace where everyone feels valued and respected.</w:t>
      </w:r>
    </w:p>
    <w:p w14:paraId="77BD8343" w14:textId="77777777" w:rsidR="00D64433" w:rsidRDefault="00D64433" w:rsidP="00D64433"/>
    <w:p w14:paraId="1B8545EC" w14:textId="163EA6B9" w:rsidR="00A02F08" w:rsidRDefault="00D64433" w:rsidP="00D64433">
      <w:r>
        <w:t>Thank you for joining us in upholding the principles of equal opportunities and diversity at Fulfilment Pictures.</w:t>
      </w:r>
    </w:p>
    <w:p w14:paraId="7C8ED727" w14:textId="0EE0EC1B" w:rsidR="00D64433" w:rsidRDefault="00D64433" w:rsidP="00D64433"/>
    <w:p w14:paraId="1C664983" w14:textId="106FDEB7" w:rsidR="00D64433" w:rsidRPr="00471692" w:rsidRDefault="00D64433" w:rsidP="00471692">
      <w:pPr>
        <w:pStyle w:val="ListParagraph"/>
        <w:numPr>
          <w:ilvl w:val="0"/>
          <w:numId w:val="2"/>
        </w:numPr>
        <w:rPr>
          <w:b/>
          <w:bCs/>
          <w:sz w:val="28"/>
          <w:szCs w:val="28"/>
        </w:rPr>
      </w:pPr>
      <w:r w:rsidRPr="00471692">
        <w:rPr>
          <w:b/>
          <w:bCs/>
          <w:sz w:val="28"/>
          <w:szCs w:val="28"/>
        </w:rPr>
        <w:t>Commitment</w:t>
      </w:r>
    </w:p>
    <w:p w14:paraId="1B1EDE7D" w14:textId="77777777" w:rsidR="00D64433" w:rsidRDefault="00D64433" w:rsidP="00D64433"/>
    <w:p w14:paraId="0A4A2839" w14:textId="77777777" w:rsidR="00D64433" w:rsidRDefault="00D64433" w:rsidP="00471692">
      <w:pPr>
        <w:ind w:left="360"/>
      </w:pPr>
      <w:r>
        <w:t>Fulfilment Pictures remains steadfast in its commitment to cultivating a working environment that champions diversity, equality, and inclusion. We embrace the richness of a diverse workforce, understanding the invaluable benefits that arise from fostering an atmosphere where every individual is treated with fairness, respect, and dignity.</w:t>
      </w:r>
    </w:p>
    <w:p w14:paraId="59F5B8C5" w14:textId="77777777" w:rsidR="00D64433" w:rsidRDefault="00D64433" w:rsidP="00D64433"/>
    <w:p w14:paraId="42BE41E5" w14:textId="77E1FCF1" w:rsidR="00D64433" w:rsidRPr="00471692" w:rsidRDefault="00D64433" w:rsidP="00471692">
      <w:pPr>
        <w:pStyle w:val="ListParagraph"/>
        <w:numPr>
          <w:ilvl w:val="0"/>
          <w:numId w:val="2"/>
        </w:numPr>
        <w:rPr>
          <w:b/>
          <w:bCs/>
          <w:sz w:val="28"/>
          <w:szCs w:val="28"/>
        </w:rPr>
      </w:pPr>
      <w:r w:rsidRPr="00471692">
        <w:rPr>
          <w:b/>
          <w:bCs/>
          <w:sz w:val="28"/>
          <w:szCs w:val="28"/>
        </w:rPr>
        <w:t>Non-Discrimination</w:t>
      </w:r>
    </w:p>
    <w:p w14:paraId="17F2D05A" w14:textId="77777777" w:rsidR="00D64433" w:rsidRDefault="00D64433" w:rsidP="00D64433"/>
    <w:p w14:paraId="592FBE39" w14:textId="3427BD0C" w:rsidR="00D64433" w:rsidRDefault="00D64433" w:rsidP="00471692">
      <w:pPr>
        <w:ind w:left="360"/>
      </w:pPr>
      <w:r>
        <w:t>At Fulfilment Pictures, we unequivocally reject discrimination in all its forms. We pledge not to discriminate against any employee, job applicant, contractor, or client based on race, colour, ethnicity, nationality, religion, age, gender, sexual orientation, gender identity, disability, marital status, or any other characteristic protected by law.</w:t>
      </w:r>
    </w:p>
    <w:p w14:paraId="17A16D05" w14:textId="77777777" w:rsidR="00D64433" w:rsidRDefault="00D64433" w:rsidP="00D64433"/>
    <w:p w14:paraId="26E02A44" w14:textId="0487C350" w:rsidR="00D64433" w:rsidRPr="00471692" w:rsidRDefault="00D64433" w:rsidP="00471692">
      <w:pPr>
        <w:pStyle w:val="ListParagraph"/>
        <w:numPr>
          <w:ilvl w:val="0"/>
          <w:numId w:val="2"/>
        </w:numPr>
        <w:rPr>
          <w:b/>
          <w:bCs/>
          <w:sz w:val="28"/>
          <w:szCs w:val="28"/>
        </w:rPr>
      </w:pPr>
      <w:r w:rsidRPr="00471692">
        <w:rPr>
          <w:b/>
          <w:bCs/>
          <w:sz w:val="28"/>
          <w:szCs w:val="28"/>
        </w:rPr>
        <w:t>Recruitment and Employment</w:t>
      </w:r>
    </w:p>
    <w:p w14:paraId="00C23731" w14:textId="77777777" w:rsidR="00D64433" w:rsidRDefault="00D64433" w:rsidP="00D64433"/>
    <w:p w14:paraId="35CC0707" w14:textId="77777777" w:rsidR="00D64433" w:rsidRDefault="00D64433" w:rsidP="00471692">
      <w:pPr>
        <w:ind w:left="360"/>
      </w:pPr>
      <w:r>
        <w:t>Our dedication to equality extends to recruitment, selection, and employment practices. Decisions related to hiring, promotion, training, and career development will be made solely on the basis of merit, qualifications, and abilities relevant to the roles in question.</w:t>
      </w:r>
    </w:p>
    <w:p w14:paraId="6F36622C" w14:textId="77777777" w:rsidR="00D64433" w:rsidRDefault="00D64433" w:rsidP="00D64433"/>
    <w:p w14:paraId="146113FE" w14:textId="519DE720" w:rsidR="00D64433" w:rsidRPr="00471692" w:rsidRDefault="00D64433" w:rsidP="00471692">
      <w:pPr>
        <w:pStyle w:val="ListParagraph"/>
        <w:numPr>
          <w:ilvl w:val="0"/>
          <w:numId w:val="2"/>
        </w:numPr>
        <w:rPr>
          <w:b/>
          <w:bCs/>
          <w:sz w:val="28"/>
          <w:szCs w:val="28"/>
        </w:rPr>
      </w:pPr>
      <w:r w:rsidRPr="00471692">
        <w:rPr>
          <w:b/>
          <w:bCs/>
          <w:sz w:val="28"/>
          <w:szCs w:val="28"/>
        </w:rPr>
        <w:t>Inclusive Workplace</w:t>
      </w:r>
    </w:p>
    <w:p w14:paraId="6B48C13A" w14:textId="77777777" w:rsidR="00D64433" w:rsidRDefault="00D64433" w:rsidP="00D64433"/>
    <w:p w14:paraId="6129B29F" w14:textId="7ACF2B3F" w:rsidR="00D64433" w:rsidRDefault="00D64433" w:rsidP="00471692">
      <w:pPr>
        <w:ind w:left="360"/>
      </w:pPr>
      <w:r>
        <w:t>We actively cultivate an inclusive workplace culture where all individuals, regardless of background, feel valued and respected. Discriminatory behaviour, harassment, or bullying of any kind will not be tolerated. Our goal is to create an environment that nurtures creativity, collaboration, and innovation.</w:t>
      </w:r>
    </w:p>
    <w:p w14:paraId="17B674FA" w14:textId="330DA7EA" w:rsidR="00D64433" w:rsidRDefault="00D64433" w:rsidP="00D64433"/>
    <w:p w14:paraId="2DEF7D92" w14:textId="57B12168" w:rsidR="00471692" w:rsidRDefault="00471692" w:rsidP="00D64433"/>
    <w:p w14:paraId="415B64AE" w14:textId="6A322F24" w:rsidR="00471692" w:rsidRDefault="00471692" w:rsidP="00D64433"/>
    <w:p w14:paraId="2247604E" w14:textId="27465D37" w:rsidR="00471692" w:rsidRDefault="00471692" w:rsidP="00D64433"/>
    <w:p w14:paraId="5172C864" w14:textId="77777777" w:rsidR="00471692" w:rsidRDefault="00471692" w:rsidP="00D64433"/>
    <w:p w14:paraId="4DB24DEC" w14:textId="7A34AE82" w:rsidR="00D64433" w:rsidRPr="00471692" w:rsidRDefault="00D64433" w:rsidP="00471692">
      <w:pPr>
        <w:pStyle w:val="ListParagraph"/>
        <w:numPr>
          <w:ilvl w:val="0"/>
          <w:numId w:val="2"/>
        </w:numPr>
        <w:rPr>
          <w:b/>
          <w:bCs/>
          <w:sz w:val="28"/>
          <w:szCs w:val="28"/>
        </w:rPr>
      </w:pPr>
      <w:r w:rsidRPr="00471692">
        <w:rPr>
          <w:b/>
          <w:bCs/>
          <w:sz w:val="28"/>
          <w:szCs w:val="28"/>
        </w:rPr>
        <w:lastRenderedPageBreak/>
        <w:t>Accessibility</w:t>
      </w:r>
    </w:p>
    <w:p w14:paraId="4C642BED" w14:textId="77777777" w:rsidR="00D64433" w:rsidRDefault="00D64433" w:rsidP="00D64433"/>
    <w:p w14:paraId="39F61118" w14:textId="77777777" w:rsidR="00D64433" w:rsidRDefault="00D64433" w:rsidP="00471692">
      <w:pPr>
        <w:ind w:left="360"/>
      </w:pPr>
      <w:r>
        <w:t>Fulfilment Pictures is resolute in providing reasonable accommodations for individuals with disabilities to ensure equal access to employment opportunities and a supportive work environment. We are committed to removing barriers and fostering an inclusive environment that allows every employee to thrive.</w:t>
      </w:r>
    </w:p>
    <w:p w14:paraId="2FFA9212" w14:textId="77777777" w:rsidR="00D64433" w:rsidRDefault="00D64433" w:rsidP="00D64433"/>
    <w:p w14:paraId="3AC299E6" w14:textId="5A311894" w:rsidR="00D64433" w:rsidRPr="00471692" w:rsidRDefault="00D64433" w:rsidP="00471692">
      <w:pPr>
        <w:pStyle w:val="ListParagraph"/>
        <w:numPr>
          <w:ilvl w:val="0"/>
          <w:numId w:val="2"/>
        </w:numPr>
        <w:rPr>
          <w:b/>
          <w:bCs/>
          <w:sz w:val="28"/>
          <w:szCs w:val="28"/>
        </w:rPr>
      </w:pPr>
      <w:r w:rsidRPr="00471692">
        <w:rPr>
          <w:b/>
          <w:bCs/>
          <w:sz w:val="28"/>
          <w:szCs w:val="28"/>
        </w:rPr>
        <w:t>Training and Awareness</w:t>
      </w:r>
    </w:p>
    <w:p w14:paraId="5696F2D5" w14:textId="77777777" w:rsidR="00D64433" w:rsidRDefault="00D64433" w:rsidP="00D64433"/>
    <w:p w14:paraId="77EEACE4" w14:textId="70A23F81" w:rsidR="00D64433" w:rsidRDefault="00D64433" w:rsidP="00471692">
      <w:pPr>
        <w:ind w:left="360"/>
      </w:pPr>
      <w:r>
        <w:t>Recogn</w:t>
      </w:r>
      <w:r w:rsidR="00471692">
        <w:t>is</w:t>
      </w:r>
      <w:r>
        <w:t>ing the importance of education, we will implement training and awareness programs for our employees and contractors. These initiatives aim to promote understanding of diversity and inclusion while preventing discrimination and harassment in the workplace. By fostering awareness, we empower our workforce to actively contribute to a respectful and inclusive environment.</w:t>
      </w:r>
    </w:p>
    <w:p w14:paraId="1A6BAD07" w14:textId="77777777" w:rsidR="00D64433" w:rsidRDefault="00D64433" w:rsidP="00D64433"/>
    <w:p w14:paraId="2FD9A54F" w14:textId="018B2732" w:rsidR="00D64433" w:rsidRPr="00471692" w:rsidRDefault="00D64433" w:rsidP="00471692">
      <w:pPr>
        <w:pStyle w:val="ListParagraph"/>
        <w:numPr>
          <w:ilvl w:val="0"/>
          <w:numId w:val="2"/>
        </w:numPr>
        <w:rPr>
          <w:b/>
          <w:bCs/>
          <w:sz w:val="28"/>
          <w:szCs w:val="28"/>
        </w:rPr>
      </w:pPr>
      <w:r w:rsidRPr="00471692">
        <w:rPr>
          <w:b/>
          <w:bCs/>
          <w:sz w:val="28"/>
          <w:szCs w:val="28"/>
        </w:rPr>
        <w:t>Reporting and Resolution</w:t>
      </w:r>
    </w:p>
    <w:p w14:paraId="4BA79147" w14:textId="77777777" w:rsidR="00D64433" w:rsidRDefault="00D64433" w:rsidP="00D64433"/>
    <w:p w14:paraId="767D38DE" w14:textId="77777777" w:rsidR="00D64433" w:rsidRDefault="00D64433" w:rsidP="00471692">
      <w:pPr>
        <w:ind w:left="360"/>
      </w:pPr>
      <w:r>
        <w:t>Clear procedures for reporting discrimination, harassment, or any concerns related to equal opportunities and diversity will be established. Every report will be treated seriously, handled confidentially, and resolved in a timely manner. Our commitment is to create an environment where individuals feel safe to voice their concerns.</w:t>
      </w:r>
    </w:p>
    <w:p w14:paraId="3CFB81F4" w14:textId="77777777" w:rsidR="00D64433" w:rsidRDefault="00D64433" w:rsidP="00D64433"/>
    <w:p w14:paraId="17B5374C" w14:textId="3D552C08" w:rsidR="00D64433" w:rsidRPr="00471692" w:rsidRDefault="00D64433" w:rsidP="00471692">
      <w:pPr>
        <w:pStyle w:val="ListParagraph"/>
        <w:numPr>
          <w:ilvl w:val="0"/>
          <w:numId w:val="2"/>
        </w:numPr>
        <w:rPr>
          <w:b/>
          <w:bCs/>
          <w:sz w:val="28"/>
          <w:szCs w:val="28"/>
        </w:rPr>
      </w:pPr>
      <w:r w:rsidRPr="00471692">
        <w:rPr>
          <w:b/>
          <w:bCs/>
          <w:sz w:val="28"/>
          <w:szCs w:val="28"/>
        </w:rPr>
        <w:t>Monitoring and Review</w:t>
      </w:r>
    </w:p>
    <w:p w14:paraId="1E17274B" w14:textId="77777777" w:rsidR="00D64433" w:rsidRDefault="00D64433" w:rsidP="00D64433"/>
    <w:p w14:paraId="794B2310" w14:textId="77777777" w:rsidR="00D64433" w:rsidRDefault="00D64433" w:rsidP="00471692">
      <w:pPr>
        <w:ind w:left="360"/>
      </w:pPr>
      <w:r>
        <w:t>Fulfilment Pictures will proactively monitor its equal opportunities and diversity practices. Regular reviews will ensure the effectiveness of our policies and identify areas for improvement. We value feedback from employees and stakeholders, incorporating it into our ongoing efforts to promote equality and diversity.</w:t>
      </w:r>
    </w:p>
    <w:p w14:paraId="528D0D34" w14:textId="77777777" w:rsidR="00D64433" w:rsidRDefault="00D64433" w:rsidP="00D64433"/>
    <w:p w14:paraId="08406F6B" w14:textId="41277273" w:rsidR="00D64433" w:rsidRPr="00471692" w:rsidRDefault="00D64433" w:rsidP="00471692">
      <w:pPr>
        <w:pStyle w:val="ListParagraph"/>
        <w:numPr>
          <w:ilvl w:val="0"/>
          <w:numId w:val="2"/>
        </w:numPr>
        <w:rPr>
          <w:b/>
          <w:bCs/>
          <w:sz w:val="28"/>
          <w:szCs w:val="28"/>
        </w:rPr>
      </w:pPr>
      <w:r w:rsidRPr="00471692">
        <w:rPr>
          <w:b/>
          <w:bCs/>
          <w:sz w:val="28"/>
          <w:szCs w:val="28"/>
        </w:rPr>
        <w:t>Communication</w:t>
      </w:r>
    </w:p>
    <w:p w14:paraId="2AFF0216" w14:textId="77777777" w:rsidR="00D64433" w:rsidRDefault="00D64433" w:rsidP="00D64433"/>
    <w:p w14:paraId="13FFD1E6" w14:textId="77777777" w:rsidR="00D64433" w:rsidRDefault="00D64433" w:rsidP="00471692">
      <w:pPr>
        <w:ind w:left="360"/>
      </w:pPr>
      <w:r>
        <w:t>This Equal Opportunities and Diversity Policy will be communicated extensively. It will be made available to all employees and contractors and prominently displayed in our workplace. Additionally, we will communicate our commitment to equal opportunities and diversity to clients and industry partners, fostering a shared commitment to inclusivity.</w:t>
      </w:r>
    </w:p>
    <w:p w14:paraId="5824181B" w14:textId="77777777" w:rsidR="00D64433" w:rsidRDefault="00D64433" w:rsidP="00D64433"/>
    <w:p w14:paraId="65CE81E0" w14:textId="14F2E6F8" w:rsidR="00D64433" w:rsidRDefault="00D64433" w:rsidP="00D64433">
      <w:r>
        <w:t>This policy will be regularly reviewed and updated to reflect changes in legislation, work activities, and organ</w:t>
      </w:r>
      <w:r w:rsidR="00471692">
        <w:t>is</w:t>
      </w:r>
      <w:r>
        <w:t>ational structure. We believe that this commitment to equality and diversity is fundamental to our success as a forward-thinking and responsible organ</w:t>
      </w:r>
      <w:r w:rsidR="00471692">
        <w:t>is</w:t>
      </w:r>
      <w:r>
        <w:t>ation.</w:t>
      </w:r>
    </w:p>
    <w:sectPr w:rsidR="00D64433" w:rsidSect="0047169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2221"/>
    <w:multiLevelType w:val="hybridMultilevel"/>
    <w:tmpl w:val="81F06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9D6C15"/>
    <w:multiLevelType w:val="hybridMultilevel"/>
    <w:tmpl w:val="44AE5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8050391">
    <w:abstractNumId w:val="1"/>
  </w:num>
  <w:num w:numId="2" w16cid:durableId="1246836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433"/>
    <w:rsid w:val="00471692"/>
    <w:rsid w:val="00A02F08"/>
    <w:rsid w:val="00D64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BE9F99"/>
  <w15:chartTrackingRefBased/>
  <w15:docId w15:val="{17EEFDF8-DF5D-4B44-A080-C6FF1FE8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4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6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88709">
      <w:bodyDiv w:val="1"/>
      <w:marLeft w:val="0"/>
      <w:marRight w:val="0"/>
      <w:marTop w:val="0"/>
      <w:marBottom w:val="0"/>
      <w:divBdr>
        <w:top w:val="none" w:sz="0" w:space="0" w:color="auto"/>
        <w:left w:val="none" w:sz="0" w:space="0" w:color="auto"/>
        <w:bottom w:val="none" w:sz="0" w:space="0" w:color="auto"/>
        <w:right w:val="none" w:sz="0" w:space="0" w:color="auto"/>
      </w:divBdr>
    </w:div>
    <w:div w:id="132412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669</Words>
  <Characters>3816</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McPhillips</dc:creator>
  <cp:keywords/>
  <dc:description/>
  <cp:lastModifiedBy>Christopher McPhillips</cp:lastModifiedBy>
  <cp:revision>2</cp:revision>
  <dcterms:created xsi:type="dcterms:W3CDTF">2024-01-19T14:53:00Z</dcterms:created>
  <dcterms:modified xsi:type="dcterms:W3CDTF">2024-01-19T15:29:00Z</dcterms:modified>
</cp:coreProperties>
</file>